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3E" w:rsidRDefault="00DE3E8C">
      <w:pPr>
        <w:ind w:firstLineChars="200" w:firstLine="480"/>
        <w:rPr>
          <w:sz w:val="24"/>
        </w:rPr>
      </w:pPr>
      <w:r>
        <w:rPr>
          <w:sz w:val="24"/>
        </w:rPr>
        <w:t>依照中华人民共和国国家质呈监督检验检疫总局颁布的《电梯维护保养规则》，对</w:t>
      </w:r>
      <w:r>
        <w:rPr>
          <w:rFonts w:hint="eastAsia"/>
          <w:sz w:val="24"/>
        </w:rPr>
        <w:t>医院日立曳引驱动乘客电梯、扶手</w:t>
      </w:r>
      <w:r>
        <w:rPr>
          <w:sz w:val="24"/>
        </w:rPr>
        <w:t>电梯进行日常维护保养</w:t>
      </w:r>
      <w:r>
        <w:rPr>
          <w:rFonts w:hint="eastAsia"/>
          <w:sz w:val="24"/>
        </w:rPr>
        <w:t>: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电梯日常维护保养的服务内容和范围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日常维护保养项目（内容）和要求</w:t>
      </w:r>
    </w:p>
    <w:p w:rsidR="00737D3E" w:rsidRDefault="00DE3E8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电梯</w:t>
      </w:r>
      <w:proofErr w:type="gramStart"/>
      <w:r>
        <w:rPr>
          <w:rFonts w:hint="eastAsia"/>
          <w:sz w:val="24"/>
        </w:rPr>
        <w:t>的维保项目</w:t>
      </w:r>
      <w:proofErr w:type="gramEnd"/>
      <w:r>
        <w:rPr>
          <w:rFonts w:hint="eastAsia"/>
          <w:sz w:val="24"/>
        </w:rPr>
        <w:t>为分半月、季度、半年、年度等四类，各</w:t>
      </w:r>
      <w:proofErr w:type="gramStart"/>
      <w:r>
        <w:rPr>
          <w:rFonts w:hint="eastAsia"/>
          <w:sz w:val="24"/>
        </w:rPr>
        <w:t>类维保的</w:t>
      </w:r>
      <w:proofErr w:type="gramEnd"/>
      <w:r>
        <w:rPr>
          <w:rFonts w:hint="eastAsia"/>
          <w:sz w:val="24"/>
        </w:rPr>
        <w:t>基本项目（内容）和要求如下，乙方应当完成规定的保养项目。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、日常维护保养时间</w:t>
      </w:r>
    </w:p>
    <w:p w:rsidR="00737D3E" w:rsidRDefault="00DE3E8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保养时间可以适当根据甲方现场停梯时间需求做调整。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、召修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）乙方提供电梯的日常召修；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）乙方提供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小时应急故障处理服务；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）因环境因素、业主或甲方使用不当或第三方人为造成的故障或损坏，则提供有偿维修。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二、日常维护保养的电梯</w:t>
      </w:r>
    </w:p>
    <w:p w:rsidR="00737D3E" w:rsidRDefault="00DE3E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甲乙双方约定，由乙方为下表甲方使用、管理的电梯提供日常维护保养和急修服务。本项目预算最高限价</w:t>
      </w:r>
      <w:r w:rsidR="00377649">
        <w:rPr>
          <w:sz w:val="24"/>
        </w:rPr>
        <w:t>35</w:t>
      </w:r>
      <w:r>
        <w:rPr>
          <w:rFonts w:hint="eastAsia"/>
          <w:sz w:val="24"/>
        </w:rPr>
        <w:t>000</w:t>
      </w:r>
      <w:r>
        <w:rPr>
          <w:rFonts w:hint="eastAsia"/>
          <w:sz w:val="24"/>
        </w:rPr>
        <w:t>元，超过项目预算最高限价无效，报价单见附件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556"/>
        <w:gridCol w:w="1701"/>
        <w:gridCol w:w="1417"/>
        <w:gridCol w:w="1134"/>
        <w:gridCol w:w="901"/>
      </w:tblGrid>
      <w:tr w:rsidR="00737D3E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 w:rsidP="00F270B8">
            <w:pPr>
              <w:widowControl/>
              <w:ind w:firstLineChars="300" w:firstLine="66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设备代码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 w:rsidP="00F270B8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产品编号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 w:rsidP="00F270B8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产品型号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层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0B8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额定</w:t>
            </w:r>
          </w:p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速度</w:t>
            </w:r>
            <w:r w:rsidR="00DE3E8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737D3E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311010082201964716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F8K19A24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GeN2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 w:rsidP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="00DE3E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="00DE3E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 w:rsidR="00737D3E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4303303022015010001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 w:rsidP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BO-14/L-S-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F1017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OTOHO</w:t>
            </w:r>
            <w:proofErr w:type="spellEnd"/>
            <w:r>
              <w:rPr>
                <w:rFonts w:ascii="宋体" w:hAnsi="宋体" w:cs="宋体"/>
                <w:color w:val="000000"/>
                <w:sz w:val="22"/>
                <w:szCs w:val="22"/>
              </w:rPr>
              <w:t>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 w:rsidP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0.4</w:t>
            </w:r>
          </w:p>
        </w:tc>
      </w:tr>
      <w:tr w:rsidR="00737D3E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4303303022015010002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BO-14/L-S-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F1017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070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OTOHO</w:t>
            </w:r>
            <w:proofErr w:type="spellEnd"/>
            <w:r>
              <w:rPr>
                <w:rFonts w:ascii="宋体" w:hAnsi="宋体" w:cs="宋体"/>
                <w:color w:val="000000"/>
                <w:sz w:val="22"/>
                <w:szCs w:val="22"/>
              </w:rPr>
              <w:t>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0.4</w:t>
            </w:r>
          </w:p>
        </w:tc>
      </w:tr>
      <w:tr w:rsidR="00737D3E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43010186201900009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XODTB02868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X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0-TWJ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DE3E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3E" w:rsidRDefault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0.4</w:t>
            </w:r>
          </w:p>
        </w:tc>
      </w:tr>
      <w:tr w:rsidR="008D0360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43010186201900010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XODTB02869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XO-</w:t>
            </w: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TWJ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2/2/2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0.4</w:t>
            </w:r>
          </w:p>
        </w:tc>
      </w:tr>
      <w:tr w:rsidR="008D0360" w:rsidTr="00F270B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8D0360" w:rsidP="008D0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F270B8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430320272020102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F270B8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20A102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F270B8" w:rsidP="008D03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TWJ300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F270B8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/2/2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360" w:rsidRDefault="00F270B8" w:rsidP="008D03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0.4</w:t>
            </w:r>
          </w:p>
        </w:tc>
      </w:tr>
    </w:tbl>
    <w:tbl>
      <w:tblPr>
        <w:tblpPr w:leftFromText="180" w:rightFromText="180" w:vertAnchor="text" w:horzAnchor="page" w:tblpX="1990" w:tblpY="316"/>
        <w:tblOverlap w:val="never"/>
        <w:tblW w:w="8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4989"/>
      </w:tblGrid>
      <w:tr w:rsidR="00737D3E" w:rsidTr="00DE3E8C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电梯名称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月保养费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/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台</w:t>
            </w:r>
          </w:p>
        </w:tc>
      </w:tr>
      <w:tr w:rsidR="00737D3E" w:rsidTr="00DE3E8C">
        <w:trPr>
          <w:trHeight w:val="4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奥的斯电梯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1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737D3E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</w:p>
        </w:tc>
      </w:tr>
      <w:tr w:rsidR="00737D3E" w:rsidTr="00DE3E8C">
        <w:trPr>
          <w:trHeight w:val="3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proofErr w:type="gramStart"/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北创恒</w:t>
            </w:r>
            <w:proofErr w:type="gramEnd"/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2台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737D3E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</w:p>
        </w:tc>
      </w:tr>
      <w:tr w:rsidR="00737D3E" w:rsidTr="00DE3E8C">
        <w:trPr>
          <w:trHeight w:val="3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 w:rsidP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杭州西奥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2台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737D3E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</w:p>
        </w:tc>
      </w:tr>
      <w:tr w:rsidR="00737D3E" w:rsidTr="00DE3E8C">
        <w:trPr>
          <w:trHeight w:val="1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</w:pPr>
            <w:proofErr w:type="gramStart"/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扬州帝申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  <w:lang w:bidi="ar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1台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737D3E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</w:p>
        </w:tc>
      </w:tr>
      <w:tr w:rsidR="00737D3E">
        <w:trPr>
          <w:trHeight w:val="673"/>
        </w:trPr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3E" w:rsidRPr="00DE3E8C" w:rsidRDefault="00DE3E8C">
            <w:pPr>
              <w:spacing w:line="336" w:lineRule="auto"/>
              <w:jc w:val="center"/>
              <w:rPr>
                <w:rFonts w:ascii="华文宋体" w:eastAsia="华文宋体" w:hAnsi="华文宋体" w:cs="华文宋体"/>
                <w:sz w:val="22"/>
                <w:szCs w:val="22"/>
              </w:rPr>
            </w:pP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一年合计：人民币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u w:val="single"/>
                <w:lang w:bidi="ar"/>
              </w:rPr>
              <w:t xml:space="preserve">                    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lang w:bidi="ar"/>
              </w:rPr>
              <w:t>元，大写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u w:val="single"/>
                <w:lang w:bidi="ar"/>
              </w:rPr>
              <w:t xml:space="preserve">                  </w:t>
            </w:r>
            <w:r w:rsidRPr="00DE3E8C">
              <w:rPr>
                <w:rFonts w:ascii="华文宋体" w:eastAsia="华文宋体" w:hAnsi="华文宋体" w:cs="华文宋体" w:hint="eastAsia"/>
                <w:sz w:val="22"/>
                <w:szCs w:val="22"/>
                <w:u w:val="single"/>
                <w:lang w:bidi="ar"/>
              </w:rPr>
              <w:t>元</w:t>
            </w:r>
          </w:p>
        </w:tc>
      </w:tr>
    </w:tbl>
    <w:p w:rsidR="00737D3E" w:rsidRDefault="00737D3E"/>
    <w:p w:rsidR="00737D3E" w:rsidRPr="00DE3E8C" w:rsidRDefault="00DE3E8C">
      <w:pPr>
        <w:rPr>
          <w:sz w:val="24"/>
        </w:rPr>
      </w:pPr>
      <w:r>
        <w:rPr>
          <w:rFonts w:hint="eastAsia"/>
        </w:rPr>
        <w:t>服务期限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  <w:sz w:val="24"/>
        </w:rPr>
        <w:t>，</w:t>
      </w:r>
      <w:r>
        <w:rPr>
          <w:rFonts w:hint="eastAsia"/>
        </w:rPr>
        <w:t>以上报价含</w:t>
      </w:r>
      <w:r>
        <w:rPr>
          <w:rFonts w:hint="eastAsia"/>
        </w:rPr>
        <w:t>人工</w:t>
      </w:r>
      <w:r>
        <w:rPr>
          <w:rFonts w:hint="eastAsia"/>
        </w:rPr>
        <w:t>费、</w:t>
      </w:r>
      <w:r>
        <w:rPr>
          <w:rFonts w:hint="eastAsia"/>
        </w:rPr>
        <w:t>管理费、</w:t>
      </w:r>
      <w:r>
        <w:rPr>
          <w:rFonts w:hint="eastAsia"/>
        </w:rPr>
        <w:t>税费等一切费用。</w:t>
      </w:r>
    </w:p>
    <w:p w:rsidR="00737D3E" w:rsidRDefault="00DE3E8C">
      <w:pPr>
        <w:spacing w:line="360" w:lineRule="auto"/>
        <w:ind w:firstLineChars="2300" w:firstLine="4830"/>
      </w:pPr>
      <w:r>
        <w:rPr>
          <w:rFonts w:hint="eastAsia"/>
        </w:rPr>
        <w:t>报价公司（盖章）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</w:p>
    <w:p w:rsidR="00737D3E" w:rsidRDefault="00DE3E8C">
      <w:pPr>
        <w:spacing w:line="360" w:lineRule="auto"/>
        <w:ind w:firstLineChars="2900" w:firstLine="6090"/>
        <w:rPr>
          <w:sz w:val="24"/>
        </w:rPr>
      </w:pPr>
      <w:r>
        <w:rPr>
          <w:rFonts w:hint="eastAsia"/>
        </w:rPr>
        <w:t>日期：</w:t>
      </w:r>
      <w:bookmarkStart w:id="0" w:name="_GoBack"/>
      <w:bookmarkEnd w:id="0"/>
    </w:p>
    <w:sectPr w:rsidR="0073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zk3ZmZiOGRlNjNkNjU2OGRjNTZiMGRjMmNkMGIifQ=="/>
  </w:docVars>
  <w:rsids>
    <w:rsidRoot w:val="721E1244"/>
    <w:rsid w:val="00070665"/>
    <w:rsid w:val="00377649"/>
    <w:rsid w:val="00737D3E"/>
    <w:rsid w:val="008D0360"/>
    <w:rsid w:val="00DE3E8C"/>
    <w:rsid w:val="00F270B8"/>
    <w:rsid w:val="123D1ABA"/>
    <w:rsid w:val="15CA6771"/>
    <w:rsid w:val="25F413E1"/>
    <w:rsid w:val="3CE1465A"/>
    <w:rsid w:val="3E9263B5"/>
    <w:rsid w:val="66582AC9"/>
    <w:rsid w:val="721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B2F93"/>
  <w15:docId w15:val="{2C0F0288-5A63-4403-B1C0-C058A71E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</dc:creator>
  <cp:lastModifiedBy>张 先生</cp:lastModifiedBy>
  <cp:revision>3</cp:revision>
  <dcterms:created xsi:type="dcterms:W3CDTF">2022-09-22T06:56:00Z</dcterms:created>
  <dcterms:modified xsi:type="dcterms:W3CDTF">2022-11-26T08:41:00Z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ED1250B7940B4562AB4356DF2E3E5C88</vt:lpwstr>
  </property>
</Properties>
</file>